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B37" w:rsidRDefault="00203B37" w:rsidP="00203B37">
      <w:pPr>
        <w:pStyle w:val="Heading3"/>
        <w:shd w:val="clear" w:color="auto" w:fill="FFFFFF"/>
        <w:spacing w:before="0" w:line="360" w:lineRule="atLeast"/>
        <w:textAlignment w:val="baseline"/>
        <w:rPr>
          <w:rFonts w:ascii="Georgia" w:hAnsi="Georgia"/>
          <w:color w:val="000000"/>
          <w:sz w:val="33"/>
          <w:szCs w:val="33"/>
        </w:rPr>
      </w:pPr>
      <w:r>
        <w:rPr>
          <w:rFonts w:ascii="Georgia" w:hAnsi="Georgia"/>
          <w:color w:val="000000"/>
          <w:sz w:val="33"/>
          <w:szCs w:val="33"/>
          <w:bdr w:val="none" w:sz="0" w:space="0" w:color="auto" w:frame="1"/>
        </w:rPr>
        <w:t>Classification of Peasant Movements:</w:t>
      </w:r>
    </w:p>
    <w:p w:rsidR="00203B37" w:rsidRDefault="00203B37" w:rsidP="00203B37">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 xml:space="preserve">According to </w:t>
      </w:r>
      <w:proofErr w:type="spellStart"/>
      <w:r>
        <w:rPr>
          <w:rFonts w:ascii="Georgia" w:hAnsi="Georgia"/>
          <w:color w:val="424142"/>
          <w:sz w:val="30"/>
          <w:szCs w:val="30"/>
        </w:rPr>
        <w:t>Ghanshyam</w:t>
      </w:r>
      <w:proofErr w:type="spellEnd"/>
      <w:r>
        <w:rPr>
          <w:rFonts w:ascii="Georgia" w:hAnsi="Georgia"/>
          <w:color w:val="424142"/>
          <w:sz w:val="30"/>
          <w:szCs w:val="30"/>
        </w:rPr>
        <w:t xml:space="preserve"> Shah, in India peasant movements are generally classified into pre-British, British or colonial and post-independence. According to </w:t>
      </w:r>
      <w:proofErr w:type="spellStart"/>
      <w:r>
        <w:rPr>
          <w:rFonts w:ascii="Georgia" w:hAnsi="Georgia"/>
          <w:color w:val="424142"/>
          <w:sz w:val="30"/>
          <w:szCs w:val="30"/>
        </w:rPr>
        <w:t>Oommen</w:t>
      </w:r>
      <w:proofErr w:type="spellEnd"/>
      <w:r>
        <w:rPr>
          <w:rFonts w:ascii="Georgia" w:hAnsi="Georgia"/>
          <w:color w:val="424142"/>
          <w:sz w:val="30"/>
          <w:szCs w:val="30"/>
        </w:rPr>
        <w:t xml:space="preserve"> there are certain movements which con</w:t>
      </w:r>
      <w:r>
        <w:rPr>
          <w:rFonts w:ascii="Georgia" w:hAnsi="Georgia"/>
          <w:color w:val="424142"/>
          <w:sz w:val="30"/>
          <w:szCs w:val="30"/>
        </w:rPr>
        <w:softHyphen/>
        <w:t>tinue despite the changes in the political power.</w:t>
      </w:r>
    </w:p>
    <w:p w:rsidR="00203B37" w:rsidRDefault="00203B37" w:rsidP="00203B37">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These are the movements which started in the pre-independence era and are still continued though with different goals. The classification is also based on time span as the structure of agrarian system also differs from time to time so also the peasant movements.</w:t>
      </w:r>
    </w:p>
    <w:p w:rsidR="00203B37" w:rsidRDefault="00203B37" w:rsidP="00203B37">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 xml:space="preserve">A.R. Desai classified the colonial India into the following areas under the British rule as </w:t>
      </w:r>
      <w:proofErr w:type="spellStart"/>
      <w:r>
        <w:rPr>
          <w:rFonts w:ascii="Georgia" w:hAnsi="Georgia"/>
          <w:color w:val="424142"/>
          <w:sz w:val="30"/>
          <w:szCs w:val="30"/>
        </w:rPr>
        <w:t>Ryotwari</w:t>
      </w:r>
      <w:proofErr w:type="spellEnd"/>
      <w:r>
        <w:rPr>
          <w:rFonts w:ascii="Georgia" w:hAnsi="Georgia"/>
          <w:color w:val="424142"/>
          <w:sz w:val="30"/>
          <w:szCs w:val="30"/>
        </w:rPr>
        <w:t xml:space="preserve">, the areas under the princely authority as </w:t>
      </w:r>
      <w:proofErr w:type="spellStart"/>
      <w:r>
        <w:rPr>
          <w:rFonts w:ascii="Georgia" w:hAnsi="Georgia"/>
          <w:color w:val="424142"/>
          <w:sz w:val="30"/>
          <w:szCs w:val="30"/>
        </w:rPr>
        <w:t>Zamindari</w:t>
      </w:r>
      <w:proofErr w:type="spellEnd"/>
      <w:r>
        <w:rPr>
          <w:rFonts w:ascii="Georgia" w:hAnsi="Georgia"/>
          <w:color w:val="424142"/>
          <w:sz w:val="30"/>
          <w:szCs w:val="30"/>
        </w:rPr>
        <w:t xml:space="preserve"> and tribal zones. A.R. Desai calls the move</w:t>
      </w:r>
      <w:r>
        <w:rPr>
          <w:rFonts w:ascii="Georgia" w:hAnsi="Georgia"/>
          <w:color w:val="424142"/>
          <w:sz w:val="30"/>
          <w:szCs w:val="30"/>
        </w:rPr>
        <w:softHyphen/>
        <w:t>ments as “peasant struggles” in the colonial period and those of post-independence era as “agrarian struggles”. The phrase “agrarian struggles” according to A.R. Desai refers not only to include peasants but also others.</w:t>
      </w:r>
    </w:p>
    <w:p w:rsidR="00203B37" w:rsidRDefault="00203B37" w:rsidP="00203B37">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He further divides the post-independence agrarian struggles into two categories—the movements launched by the newly emerging proprietary classes comprising rich farmers, viable sections of the middle peasant proprietors and the streamlined landlords; and second, the movements launched by various sections of the agrarian poor in which the agrarian proletariat have been acquiring central importance.</w:t>
      </w:r>
    </w:p>
    <w:p w:rsidR="00203B37" w:rsidRDefault="00203B37" w:rsidP="00203B37">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There are various classifications given by different scholars depending on the period and issues involved. Neither in the pre-</w:t>
      </w:r>
      <w:r>
        <w:rPr>
          <w:rFonts w:ascii="Georgia" w:hAnsi="Georgia"/>
          <w:color w:val="424142"/>
          <w:sz w:val="30"/>
          <w:szCs w:val="30"/>
        </w:rPr>
        <w:lastRenderedPageBreak/>
        <w:t>independent nor post-independent India, there ever existed, a unified pattern of agrarian structure. Though in post-independent India there was a centralized political authority and a capitalist mode of production acting as driving forces, there has not yet evolved a unified agrarian pattern.</w:t>
      </w:r>
    </w:p>
    <w:p w:rsidR="00203B37" w:rsidRDefault="00203B37" w:rsidP="00203B37">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The capitalist mode of agriculture has developed in a few states such as Gujarat, Maharashtra, and Punjab. The classification also varies in accordance with the theoretical framework. Kathleen Gough classifies the peasant revolts into five categories.</w:t>
      </w:r>
    </w:p>
    <w:p w:rsidR="00203B37" w:rsidRDefault="00203B37" w:rsidP="00203B37">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They are:</w:t>
      </w:r>
    </w:p>
    <w:p w:rsidR="00203B37" w:rsidRDefault="00203B37" w:rsidP="00203B37">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proofErr w:type="spellStart"/>
      <w:r>
        <w:rPr>
          <w:rFonts w:ascii="Georgia" w:hAnsi="Georgia"/>
          <w:color w:val="424142"/>
          <w:sz w:val="30"/>
          <w:szCs w:val="30"/>
        </w:rPr>
        <w:t>i</w:t>
      </w:r>
      <w:proofErr w:type="spellEnd"/>
      <w:r>
        <w:rPr>
          <w:rFonts w:ascii="Georgia" w:hAnsi="Georgia"/>
          <w:color w:val="424142"/>
          <w:sz w:val="30"/>
          <w:szCs w:val="30"/>
        </w:rPr>
        <w:t>. Restorative rebellions to drive out the British and restore earlier rulers and social relations.</w:t>
      </w:r>
    </w:p>
    <w:p w:rsidR="00203B37" w:rsidRDefault="00203B37" w:rsidP="00203B37">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proofErr w:type="spellStart"/>
      <w:r>
        <w:rPr>
          <w:rFonts w:ascii="Georgia" w:hAnsi="Georgia"/>
          <w:color w:val="424142"/>
          <w:sz w:val="30"/>
          <w:szCs w:val="30"/>
        </w:rPr>
        <w:t>i</w:t>
      </w:r>
      <w:proofErr w:type="spellEnd"/>
      <w:r>
        <w:rPr>
          <w:rFonts w:ascii="Georgia" w:hAnsi="Georgia"/>
          <w:color w:val="424142"/>
          <w:sz w:val="30"/>
          <w:szCs w:val="30"/>
        </w:rPr>
        <w:t>. Religious movements for the liberation of a region or an ethnic group under a new form of government.</w:t>
      </w:r>
    </w:p>
    <w:p w:rsidR="00203B37" w:rsidRDefault="00203B37" w:rsidP="00203B37">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iii. Social banditry.</w:t>
      </w:r>
    </w:p>
    <w:p w:rsidR="00203B37" w:rsidRDefault="00203B37" w:rsidP="00203B37">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iv. Terrorist vengeance with the idea of meting out collective justice.</w:t>
      </w:r>
    </w:p>
    <w:p w:rsidR="00203B37" w:rsidRDefault="00203B37" w:rsidP="00203B37">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 xml:space="preserve">v. Mass insurrections for the </w:t>
      </w:r>
      <w:proofErr w:type="spellStart"/>
      <w:r>
        <w:rPr>
          <w:rFonts w:ascii="Georgia" w:hAnsi="Georgia"/>
          <w:color w:val="424142"/>
          <w:sz w:val="30"/>
          <w:szCs w:val="30"/>
        </w:rPr>
        <w:t>redressal</w:t>
      </w:r>
      <w:proofErr w:type="spellEnd"/>
      <w:r>
        <w:rPr>
          <w:rFonts w:ascii="Georgia" w:hAnsi="Georgia"/>
          <w:color w:val="424142"/>
          <w:sz w:val="30"/>
          <w:szCs w:val="30"/>
        </w:rPr>
        <w:t xml:space="preserve"> of particular grievances.</w:t>
      </w:r>
    </w:p>
    <w:p w:rsidR="00203B37" w:rsidRDefault="00203B37" w:rsidP="00203B37">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This classification is based on the apparent goals of the revolts rather than on the classes of the peasants involved and the strategies that they adopted for attaining their goals. However, it ignores some of the important peasant movements, which were linked to the nationalist movement in some form or the other.</w:t>
      </w:r>
    </w:p>
    <w:p w:rsidR="00203B37" w:rsidRDefault="00203B37" w:rsidP="00203B37">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proofErr w:type="spellStart"/>
      <w:r>
        <w:rPr>
          <w:rFonts w:ascii="Georgia" w:hAnsi="Georgia"/>
          <w:color w:val="424142"/>
          <w:sz w:val="30"/>
          <w:szCs w:val="30"/>
        </w:rPr>
        <w:t>Pushpendra</w:t>
      </w:r>
      <w:proofErr w:type="spellEnd"/>
      <w:r>
        <w:rPr>
          <w:rFonts w:ascii="Georgia" w:hAnsi="Georgia"/>
          <w:color w:val="424142"/>
          <w:sz w:val="30"/>
          <w:szCs w:val="30"/>
        </w:rPr>
        <w:t xml:space="preserve"> </w:t>
      </w:r>
      <w:proofErr w:type="spellStart"/>
      <w:r>
        <w:rPr>
          <w:rFonts w:ascii="Georgia" w:hAnsi="Georgia"/>
          <w:color w:val="424142"/>
          <w:sz w:val="30"/>
          <w:szCs w:val="30"/>
        </w:rPr>
        <w:t>Surana</w:t>
      </w:r>
      <w:proofErr w:type="spellEnd"/>
      <w:r>
        <w:rPr>
          <w:rFonts w:ascii="Georgia" w:hAnsi="Georgia"/>
          <w:color w:val="424142"/>
          <w:sz w:val="30"/>
          <w:szCs w:val="30"/>
        </w:rPr>
        <w:t xml:space="preserve"> classifies peasant movements into eight types, mainly based on issues such as the movements against forced </w:t>
      </w:r>
      <w:r>
        <w:rPr>
          <w:rFonts w:ascii="Georgia" w:hAnsi="Georgia"/>
          <w:color w:val="424142"/>
          <w:sz w:val="30"/>
          <w:szCs w:val="30"/>
        </w:rPr>
        <w:lastRenderedPageBreak/>
        <w:t>cultivation of a particular type of crop, exploitation by moneylenders, price rise, outside invaders, and dynasties. The limitation of such a classification is obvious, as more than one issue is often involved in many revolts.</w:t>
      </w:r>
    </w:p>
    <w:p w:rsidR="00203B37" w:rsidRDefault="00203B37" w:rsidP="00203B37">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proofErr w:type="spellStart"/>
      <w:r>
        <w:rPr>
          <w:rFonts w:ascii="Georgia" w:hAnsi="Georgia"/>
          <w:color w:val="424142"/>
          <w:sz w:val="30"/>
          <w:szCs w:val="30"/>
        </w:rPr>
        <w:t>Ranajit</w:t>
      </w:r>
      <w:proofErr w:type="spellEnd"/>
      <w:r>
        <w:rPr>
          <w:rFonts w:ascii="Georgia" w:hAnsi="Georgia"/>
          <w:color w:val="424142"/>
          <w:sz w:val="30"/>
          <w:szCs w:val="30"/>
        </w:rPr>
        <w:t xml:space="preserve"> </w:t>
      </w:r>
      <w:proofErr w:type="spellStart"/>
      <w:r>
        <w:rPr>
          <w:rFonts w:ascii="Georgia" w:hAnsi="Georgia"/>
          <w:color w:val="424142"/>
          <w:sz w:val="30"/>
          <w:szCs w:val="30"/>
        </w:rPr>
        <w:t>Guha</w:t>
      </w:r>
      <w:proofErr w:type="spellEnd"/>
      <w:r>
        <w:rPr>
          <w:rFonts w:ascii="Georgia" w:hAnsi="Georgia"/>
          <w:color w:val="424142"/>
          <w:sz w:val="30"/>
          <w:szCs w:val="30"/>
        </w:rPr>
        <w:t xml:space="preserve"> looks at the peasant movements in a different way. He examines peasant insurgency from the perspective of peasant consciousness for revolt. He delineates the underlying structural features of tribal consciousness of the peasants, namely, negation, </w:t>
      </w:r>
      <w:proofErr w:type="gramStart"/>
      <w:r>
        <w:rPr>
          <w:rFonts w:ascii="Georgia" w:hAnsi="Georgia"/>
          <w:color w:val="424142"/>
          <w:sz w:val="30"/>
          <w:szCs w:val="30"/>
        </w:rPr>
        <w:t>solidarity</w:t>
      </w:r>
      <w:proofErr w:type="gramEnd"/>
      <w:r>
        <w:rPr>
          <w:rFonts w:ascii="Georgia" w:hAnsi="Georgia"/>
          <w:color w:val="424142"/>
          <w:sz w:val="30"/>
          <w:szCs w:val="30"/>
        </w:rPr>
        <w:t>, transmission, territoriality, etc.</w:t>
      </w:r>
    </w:p>
    <w:p w:rsidR="00203B37" w:rsidRDefault="00203B37" w:rsidP="00203B37">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 xml:space="preserve">This can help us understand how and why the peasants rebel. </w:t>
      </w:r>
      <w:proofErr w:type="spellStart"/>
      <w:r>
        <w:rPr>
          <w:rFonts w:ascii="Georgia" w:hAnsi="Georgia"/>
          <w:color w:val="424142"/>
          <w:sz w:val="30"/>
          <w:szCs w:val="30"/>
        </w:rPr>
        <w:t>Guha</w:t>
      </w:r>
      <w:proofErr w:type="spellEnd"/>
      <w:r>
        <w:rPr>
          <w:rFonts w:ascii="Georgia" w:hAnsi="Georgia"/>
          <w:color w:val="424142"/>
          <w:sz w:val="30"/>
          <w:szCs w:val="30"/>
        </w:rPr>
        <w:t xml:space="preserve"> and others are not in favor of classifying the struggles into categories which have a greater element of arbitrariness. Social realities are complex and it is misleading to divide them artificially. They believe that paradigms are important in analyzing the complexities.</w:t>
      </w:r>
    </w:p>
    <w:p w:rsidR="00203B37" w:rsidRDefault="00203B37" w:rsidP="00203B37">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p>
    <w:p w:rsidR="00045CC1" w:rsidRPr="00203B37" w:rsidRDefault="00203B37" w:rsidP="00203B37">
      <w:pPr>
        <w:pStyle w:val="NormalWeb"/>
        <w:spacing w:before="0" w:beforeAutospacing="0" w:after="288" w:afterAutospacing="0" w:line="480" w:lineRule="atLeast"/>
        <w:textAlignment w:val="baseline"/>
      </w:pPr>
      <w:r>
        <w:rPr>
          <w:rFonts w:ascii="Arial" w:hAnsi="Arial" w:cs="Arial"/>
          <w:caps/>
          <w:color w:val="424142"/>
          <w:sz w:val="17"/>
          <w:szCs w:val="17"/>
        </w:rPr>
        <w:t>:</w:t>
      </w:r>
    </w:p>
    <w:sectPr w:rsidR="00045CC1" w:rsidRPr="00203B37" w:rsidSect="00DA7C8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inherit">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6A38D7"/>
    <w:multiLevelType w:val="hybridMultilevel"/>
    <w:tmpl w:val="A84ABA9C"/>
    <w:lvl w:ilvl="0" w:tplc="9B76836E">
      <w:start w:val="1"/>
      <w:numFmt w:val="lowerLetter"/>
      <w:lvlText w:val="%1)"/>
      <w:lvlJc w:val="left"/>
      <w:pPr>
        <w:ind w:left="720" w:hanging="360"/>
      </w:pPr>
      <w:rPr>
        <w:rFonts w:ascii="inherit" w:hAnsi="inherit"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2F6D4C"/>
    <w:multiLevelType w:val="hybridMultilevel"/>
    <w:tmpl w:val="7C0AF8A6"/>
    <w:lvl w:ilvl="0" w:tplc="0F48B3FC">
      <w:start w:val="1"/>
      <w:numFmt w:val="lowerLetter"/>
      <w:lvlText w:val="%1)"/>
      <w:lvlJc w:val="left"/>
      <w:pPr>
        <w:ind w:left="720" w:hanging="360"/>
      </w:pPr>
      <w:rPr>
        <w:rFonts w:ascii="Arial Unicode MS" w:eastAsia="Arial Unicode MS" w:hAnsi="Arial Unicode MS" w:cs="Arial Unicode M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5FAE"/>
    <w:rsid w:val="00020D57"/>
    <w:rsid w:val="00045CC1"/>
    <w:rsid w:val="00051F8E"/>
    <w:rsid w:val="00054EC7"/>
    <w:rsid w:val="000708DF"/>
    <w:rsid w:val="00084F66"/>
    <w:rsid w:val="00096430"/>
    <w:rsid w:val="000A3FF2"/>
    <w:rsid w:val="000B1347"/>
    <w:rsid w:val="000C1737"/>
    <w:rsid w:val="000E7A85"/>
    <w:rsid w:val="00100295"/>
    <w:rsid w:val="00111F66"/>
    <w:rsid w:val="00122A98"/>
    <w:rsid w:val="00133EB9"/>
    <w:rsid w:val="00163798"/>
    <w:rsid w:val="001651AF"/>
    <w:rsid w:val="001A42F7"/>
    <w:rsid w:val="001A7E87"/>
    <w:rsid w:val="001D6CFC"/>
    <w:rsid w:val="001F1720"/>
    <w:rsid w:val="00203B37"/>
    <w:rsid w:val="00203BD2"/>
    <w:rsid w:val="00207BF3"/>
    <w:rsid w:val="00210269"/>
    <w:rsid w:val="00217D4F"/>
    <w:rsid w:val="00226B7F"/>
    <w:rsid w:val="00240CCC"/>
    <w:rsid w:val="00256C16"/>
    <w:rsid w:val="00260BED"/>
    <w:rsid w:val="00266F41"/>
    <w:rsid w:val="0027697A"/>
    <w:rsid w:val="00276D12"/>
    <w:rsid w:val="002779FC"/>
    <w:rsid w:val="00284802"/>
    <w:rsid w:val="0028774F"/>
    <w:rsid w:val="002A5FAE"/>
    <w:rsid w:val="002B66D3"/>
    <w:rsid w:val="002C1324"/>
    <w:rsid w:val="00300AF4"/>
    <w:rsid w:val="0031709A"/>
    <w:rsid w:val="00320CCB"/>
    <w:rsid w:val="00332F77"/>
    <w:rsid w:val="00340F92"/>
    <w:rsid w:val="00341592"/>
    <w:rsid w:val="003433BD"/>
    <w:rsid w:val="003D1F3F"/>
    <w:rsid w:val="003D285A"/>
    <w:rsid w:val="003D2F8B"/>
    <w:rsid w:val="003D37B6"/>
    <w:rsid w:val="003D3844"/>
    <w:rsid w:val="003E4054"/>
    <w:rsid w:val="00400316"/>
    <w:rsid w:val="00402FC5"/>
    <w:rsid w:val="004061E7"/>
    <w:rsid w:val="00413079"/>
    <w:rsid w:val="00435755"/>
    <w:rsid w:val="0044516E"/>
    <w:rsid w:val="004629CC"/>
    <w:rsid w:val="00475A82"/>
    <w:rsid w:val="004C42A8"/>
    <w:rsid w:val="004D6B10"/>
    <w:rsid w:val="004E75C6"/>
    <w:rsid w:val="00504F62"/>
    <w:rsid w:val="00513230"/>
    <w:rsid w:val="00527049"/>
    <w:rsid w:val="00531CD1"/>
    <w:rsid w:val="00547919"/>
    <w:rsid w:val="00553C08"/>
    <w:rsid w:val="00564BD2"/>
    <w:rsid w:val="00565D8C"/>
    <w:rsid w:val="00571B59"/>
    <w:rsid w:val="005948EA"/>
    <w:rsid w:val="005A2178"/>
    <w:rsid w:val="005A76E5"/>
    <w:rsid w:val="005B36C1"/>
    <w:rsid w:val="005C0CBB"/>
    <w:rsid w:val="005F1C33"/>
    <w:rsid w:val="00620B16"/>
    <w:rsid w:val="00621CC0"/>
    <w:rsid w:val="00623545"/>
    <w:rsid w:val="00624E12"/>
    <w:rsid w:val="00641139"/>
    <w:rsid w:val="006706CF"/>
    <w:rsid w:val="0068473C"/>
    <w:rsid w:val="00686279"/>
    <w:rsid w:val="00692C32"/>
    <w:rsid w:val="006A5D93"/>
    <w:rsid w:val="006A6B7F"/>
    <w:rsid w:val="006B4772"/>
    <w:rsid w:val="006D314D"/>
    <w:rsid w:val="006E5385"/>
    <w:rsid w:val="006F1C1D"/>
    <w:rsid w:val="0070206B"/>
    <w:rsid w:val="007021EB"/>
    <w:rsid w:val="007171F9"/>
    <w:rsid w:val="007428FA"/>
    <w:rsid w:val="00777F1C"/>
    <w:rsid w:val="007933EB"/>
    <w:rsid w:val="007A3088"/>
    <w:rsid w:val="007C3F2D"/>
    <w:rsid w:val="00817C2C"/>
    <w:rsid w:val="00822F69"/>
    <w:rsid w:val="00836592"/>
    <w:rsid w:val="00847F65"/>
    <w:rsid w:val="008504FE"/>
    <w:rsid w:val="00852774"/>
    <w:rsid w:val="008544EC"/>
    <w:rsid w:val="0086232B"/>
    <w:rsid w:val="0089272F"/>
    <w:rsid w:val="008A23E0"/>
    <w:rsid w:val="008A24F9"/>
    <w:rsid w:val="008A4097"/>
    <w:rsid w:val="008C0EA1"/>
    <w:rsid w:val="008C24FA"/>
    <w:rsid w:val="008E5BDF"/>
    <w:rsid w:val="0090329F"/>
    <w:rsid w:val="009052F6"/>
    <w:rsid w:val="00905852"/>
    <w:rsid w:val="00905EFB"/>
    <w:rsid w:val="009137A9"/>
    <w:rsid w:val="00926125"/>
    <w:rsid w:val="009312B9"/>
    <w:rsid w:val="00947BE0"/>
    <w:rsid w:val="00953688"/>
    <w:rsid w:val="00990EE6"/>
    <w:rsid w:val="00990F20"/>
    <w:rsid w:val="009A605B"/>
    <w:rsid w:val="009B0675"/>
    <w:rsid w:val="009B69FD"/>
    <w:rsid w:val="009C0675"/>
    <w:rsid w:val="009C5A9D"/>
    <w:rsid w:val="009D37EF"/>
    <w:rsid w:val="009D7022"/>
    <w:rsid w:val="009D76FC"/>
    <w:rsid w:val="009E1F73"/>
    <w:rsid w:val="009E278E"/>
    <w:rsid w:val="009E41AC"/>
    <w:rsid w:val="00A11345"/>
    <w:rsid w:val="00A1298C"/>
    <w:rsid w:val="00A13BAA"/>
    <w:rsid w:val="00A205F1"/>
    <w:rsid w:val="00A241B2"/>
    <w:rsid w:val="00A312CB"/>
    <w:rsid w:val="00A54015"/>
    <w:rsid w:val="00A544D7"/>
    <w:rsid w:val="00A57825"/>
    <w:rsid w:val="00A57F9D"/>
    <w:rsid w:val="00A608AB"/>
    <w:rsid w:val="00AA0BC9"/>
    <w:rsid w:val="00AB3F72"/>
    <w:rsid w:val="00AC2680"/>
    <w:rsid w:val="00AC2954"/>
    <w:rsid w:val="00AD2919"/>
    <w:rsid w:val="00AD70A1"/>
    <w:rsid w:val="00AE09F8"/>
    <w:rsid w:val="00AF14D5"/>
    <w:rsid w:val="00AF73FF"/>
    <w:rsid w:val="00B06663"/>
    <w:rsid w:val="00B108C7"/>
    <w:rsid w:val="00B21663"/>
    <w:rsid w:val="00B2281D"/>
    <w:rsid w:val="00B66333"/>
    <w:rsid w:val="00B67CF7"/>
    <w:rsid w:val="00B7120C"/>
    <w:rsid w:val="00B72FF2"/>
    <w:rsid w:val="00B85ED1"/>
    <w:rsid w:val="00BA0A36"/>
    <w:rsid w:val="00BE55F1"/>
    <w:rsid w:val="00BF122D"/>
    <w:rsid w:val="00BF3D31"/>
    <w:rsid w:val="00BF60AA"/>
    <w:rsid w:val="00C129BE"/>
    <w:rsid w:val="00C279B6"/>
    <w:rsid w:val="00C34FCD"/>
    <w:rsid w:val="00C76A04"/>
    <w:rsid w:val="00CA4FFB"/>
    <w:rsid w:val="00CB7C64"/>
    <w:rsid w:val="00CD6E98"/>
    <w:rsid w:val="00CE00E5"/>
    <w:rsid w:val="00CE3CC3"/>
    <w:rsid w:val="00CF4A58"/>
    <w:rsid w:val="00D1496E"/>
    <w:rsid w:val="00D20F16"/>
    <w:rsid w:val="00D2111B"/>
    <w:rsid w:val="00D45959"/>
    <w:rsid w:val="00D50F99"/>
    <w:rsid w:val="00D66622"/>
    <w:rsid w:val="00D92EE9"/>
    <w:rsid w:val="00DA7C87"/>
    <w:rsid w:val="00DC2EAB"/>
    <w:rsid w:val="00DC49AB"/>
    <w:rsid w:val="00DD73C0"/>
    <w:rsid w:val="00DE7C32"/>
    <w:rsid w:val="00DF7CF8"/>
    <w:rsid w:val="00E1079D"/>
    <w:rsid w:val="00E119A3"/>
    <w:rsid w:val="00E26D5B"/>
    <w:rsid w:val="00E521B3"/>
    <w:rsid w:val="00E757B9"/>
    <w:rsid w:val="00E76A33"/>
    <w:rsid w:val="00ED0880"/>
    <w:rsid w:val="00F07620"/>
    <w:rsid w:val="00F16D11"/>
    <w:rsid w:val="00F30AD7"/>
    <w:rsid w:val="00F32EFB"/>
    <w:rsid w:val="00F35FFD"/>
    <w:rsid w:val="00F406F0"/>
    <w:rsid w:val="00F5273C"/>
    <w:rsid w:val="00F52C1A"/>
    <w:rsid w:val="00F53EDF"/>
    <w:rsid w:val="00F60E46"/>
    <w:rsid w:val="00F77CFA"/>
    <w:rsid w:val="00F81B94"/>
    <w:rsid w:val="00F92950"/>
    <w:rsid w:val="00FA4025"/>
    <w:rsid w:val="00FA50F4"/>
    <w:rsid w:val="00FA75E3"/>
    <w:rsid w:val="00FA787A"/>
    <w:rsid w:val="00FB03D0"/>
    <w:rsid w:val="00FC6BF3"/>
    <w:rsid w:val="00FE1ED3"/>
    <w:rsid w:val="00FE51DC"/>
    <w:rsid w:val="00FF66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B10"/>
    <w:pPr>
      <w:spacing w:after="160" w:line="259" w:lineRule="auto"/>
    </w:pPr>
    <w:rPr>
      <w:rFonts w:ascii="Calibri" w:eastAsia="SimSun" w:hAnsi="Calibri" w:cs="SimSun"/>
      <w:lang w:val="en-GB" w:eastAsia="en-GB"/>
    </w:rPr>
  </w:style>
  <w:style w:type="paragraph" w:styleId="Heading2">
    <w:name w:val="heading 2"/>
    <w:basedOn w:val="Normal"/>
    <w:link w:val="Heading2Char"/>
    <w:uiPriority w:val="9"/>
    <w:qFormat/>
    <w:rsid w:val="00C279B6"/>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203B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79B6"/>
    <w:rPr>
      <w:rFonts w:ascii="Times New Roman" w:eastAsia="Times New Roman" w:hAnsi="Times New Roman" w:cs="Times New Roman"/>
      <w:b/>
      <w:bCs/>
      <w:sz w:val="36"/>
      <w:szCs w:val="36"/>
      <w:lang w:eastAsia="en-IN"/>
    </w:rPr>
  </w:style>
  <w:style w:type="character" w:styleId="Strong">
    <w:name w:val="Strong"/>
    <w:basedOn w:val="DefaultParagraphFont"/>
    <w:uiPriority w:val="22"/>
    <w:qFormat/>
    <w:rsid w:val="00C279B6"/>
    <w:rPr>
      <w:b/>
      <w:bCs/>
    </w:rPr>
  </w:style>
  <w:style w:type="character" w:styleId="Emphasis">
    <w:name w:val="Emphasis"/>
    <w:basedOn w:val="DefaultParagraphFont"/>
    <w:uiPriority w:val="20"/>
    <w:qFormat/>
    <w:rsid w:val="003D37B6"/>
    <w:rPr>
      <w:i/>
      <w:iCs/>
    </w:rPr>
  </w:style>
  <w:style w:type="paragraph" w:styleId="NoSpacing">
    <w:name w:val="No Spacing"/>
    <w:uiPriority w:val="1"/>
    <w:qFormat/>
    <w:rsid w:val="003D3844"/>
    <w:pPr>
      <w:spacing w:after="0" w:line="240" w:lineRule="auto"/>
    </w:pPr>
  </w:style>
  <w:style w:type="table" w:styleId="TableGrid">
    <w:name w:val="Table Grid"/>
    <w:basedOn w:val="TableNormal"/>
    <w:uiPriority w:val="39"/>
    <w:rsid w:val="004D6B10"/>
    <w:pPr>
      <w:spacing w:after="0" w:line="240" w:lineRule="auto"/>
    </w:pPr>
    <w:rPr>
      <w:rFonts w:ascii="Calibri" w:eastAsia="SimSun" w:hAnsi="Calibri" w:cs="SimSu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A75E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semiHidden/>
    <w:unhideWhenUsed/>
    <w:rsid w:val="00FA75E3"/>
    <w:rPr>
      <w:color w:val="0000FF"/>
      <w:u w:val="single"/>
    </w:rPr>
  </w:style>
  <w:style w:type="character" w:customStyle="1" w:styleId="mcqscol1a">
    <w:name w:val="mcqscol1a"/>
    <w:basedOn w:val="DefaultParagraphFont"/>
    <w:rsid w:val="00FA75E3"/>
  </w:style>
  <w:style w:type="character" w:customStyle="1" w:styleId="mcqscol2a">
    <w:name w:val="mcqscol2a"/>
    <w:basedOn w:val="DefaultParagraphFont"/>
    <w:rsid w:val="00FA75E3"/>
  </w:style>
  <w:style w:type="paragraph" w:styleId="z-TopofForm">
    <w:name w:val="HTML Top of Form"/>
    <w:basedOn w:val="Normal"/>
    <w:next w:val="Normal"/>
    <w:link w:val="z-TopofFormChar"/>
    <w:hidden/>
    <w:uiPriority w:val="99"/>
    <w:semiHidden/>
    <w:unhideWhenUsed/>
    <w:rsid w:val="00FA75E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A75E3"/>
    <w:rPr>
      <w:rFonts w:ascii="Arial" w:eastAsia="SimSu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FA75E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A75E3"/>
    <w:rPr>
      <w:rFonts w:ascii="Arial" w:eastAsia="SimSun" w:hAnsi="Arial" w:cs="Arial"/>
      <w:vanish/>
      <w:sz w:val="16"/>
      <w:szCs w:val="16"/>
      <w:lang w:val="en-GB" w:eastAsia="en-GB"/>
    </w:rPr>
  </w:style>
  <w:style w:type="character" w:customStyle="1" w:styleId="multichoicequestion">
    <w:name w:val="multichoicequestion"/>
    <w:basedOn w:val="DefaultParagraphFont"/>
    <w:rsid w:val="007933EB"/>
  </w:style>
  <w:style w:type="character" w:customStyle="1" w:styleId="multichoiceanswer">
    <w:name w:val="multichoiceanswer"/>
    <w:basedOn w:val="DefaultParagraphFont"/>
    <w:rsid w:val="007933EB"/>
  </w:style>
  <w:style w:type="paragraph" w:styleId="BalloonText">
    <w:name w:val="Balloon Text"/>
    <w:basedOn w:val="Normal"/>
    <w:link w:val="BalloonTextChar"/>
    <w:uiPriority w:val="99"/>
    <w:semiHidden/>
    <w:unhideWhenUsed/>
    <w:rsid w:val="00793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3EB"/>
    <w:rPr>
      <w:rFonts w:ascii="Tahoma" w:eastAsia="SimSun" w:hAnsi="Tahoma" w:cs="Tahoma"/>
      <w:sz w:val="16"/>
      <w:szCs w:val="16"/>
      <w:lang w:val="en-GB" w:eastAsia="en-GB"/>
    </w:rPr>
  </w:style>
  <w:style w:type="paragraph" w:styleId="ListParagraph">
    <w:name w:val="List Paragraph"/>
    <w:basedOn w:val="Normal"/>
    <w:uiPriority w:val="34"/>
    <w:qFormat/>
    <w:rsid w:val="007933EB"/>
    <w:pPr>
      <w:ind w:left="720"/>
      <w:contextualSpacing/>
    </w:pPr>
  </w:style>
  <w:style w:type="character" w:customStyle="1" w:styleId="freebirdformviewerviewitemsitemrequiredasterisk">
    <w:name w:val="freebirdformviewerviewitemsitemrequiredasterisk"/>
    <w:basedOn w:val="DefaultParagraphFont"/>
    <w:rsid w:val="00E76A33"/>
  </w:style>
  <w:style w:type="character" w:customStyle="1" w:styleId="docssharedwiztogglelabeledlabeltext">
    <w:name w:val="docssharedwiztogglelabeledlabeltext"/>
    <w:basedOn w:val="DefaultParagraphFont"/>
    <w:rsid w:val="00E76A33"/>
  </w:style>
  <w:style w:type="character" w:customStyle="1" w:styleId="Heading3Char">
    <w:name w:val="Heading 3 Char"/>
    <w:basedOn w:val="DefaultParagraphFont"/>
    <w:link w:val="Heading3"/>
    <w:uiPriority w:val="9"/>
    <w:semiHidden/>
    <w:rsid w:val="00203B37"/>
    <w:rPr>
      <w:rFonts w:asciiTheme="majorHAnsi" w:eastAsiaTheme="majorEastAsia" w:hAnsiTheme="majorHAnsi" w:cstheme="majorBidi"/>
      <w:b/>
      <w:bCs/>
      <w:color w:val="4F81BD" w:themeColor="accent1"/>
      <w:lang w:val="en-GB" w:eastAsia="en-GB"/>
    </w:rPr>
  </w:style>
</w:styles>
</file>

<file path=word/webSettings.xml><?xml version="1.0" encoding="utf-8"?>
<w:webSettings xmlns:r="http://schemas.openxmlformats.org/officeDocument/2006/relationships" xmlns:w="http://schemas.openxmlformats.org/wordprocessingml/2006/main">
  <w:divs>
    <w:div w:id="6255331">
      <w:bodyDiv w:val="1"/>
      <w:marLeft w:val="0"/>
      <w:marRight w:val="0"/>
      <w:marTop w:val="0"/>
      <w:marBottom w:val="0"/>
      <w:divBdr>
        <w:top w:val="none" w:sz="0" w:space="0" w:color="auto"/>
        <w:left w:val="none" w:sz="0" w:space="0" w:color="auto"/>
        <w:bottom w:val="none" w:sz="0" w:space="0" w:color="auto"/>
        <w:right w:val="none" w:sz="0" w:space="0" w:color="auto"/>
      </w:divBdr>
      <w:divsChild>
        <w:div w:id="966473028">
          <w:marLeft w:val="0"/>
          <w:marRight w:val="0"/>
          <w:marTop w:val="120"/>
          <w:marBottom w:val="120"/>
          <w:divBdr>
            <w:top w:val="none" w:sz="0" w:space="0" w:color="auto"/>
            <w:left w:val="none" w:sz="0" w:space="0" w:color="auto"/>
            <w:bottom w:val="none" w:sz="0" w:space="0" w:color="auto"/>
            <w:right w:val="none" w:sz="0" w:space="0" w:color="auto"/>
          </w:divBdr>
        </w:div>
      </w:divsChild>
    </w:div>
    <w:div w:id="292954221">
      <w:bodyDiv w:val="1"/>
      <w:marLeft w:val="0"/>
      <w:marRight w:val="0"/>
      <w:marTop w:val="0"/>
      <w:marBottom w:val="0"/>
      <w:divBdr>
        <w:top w:val="none" w:sz="0" w:space="0" w:color="auto"/>
        <w:left w:val="none" w:sz="0" w:space="0" w:color="auto"/>
        <w:bottom w:val="none" w:sz="0" w:space="0" w:color="auto"/>
        <w:right w:val="none" w:sz="0" w:space="0" w:color="auto"/>
      </w:divBdr>
    </w:div>
    <w:div w:id="317878272">
      <w:bodyDiv w:val="1"/>
      <w:marLeft w:val="0"/>
      <w:marRight w:val="0"/>
      <w:marTop w:val="0"/>
      <w:marBottom w:val="0"/>
      <w:divBdr>
        <w:top w:val="none" w:sz="0" w:space="0" w:color="auto"/>
        <w:left w:val="none" w:sz="0" w:space="0" w:color="auto"/>
        <w:bottom w:val="none" w:sz="0" w:space="0" w:color="auto"/>
        <w:right w:val="none" w:sz="0" w:space="0" w:color="auto"/>
      </w:divBdr>
    </w:div>
    <w:div w:id="802578111">
      <w:bodyDiv w:val="1"/>
      <w:marLeft w:val="0"/>
      <w:marRight w:val="0"/>
      <w:marTop w:val="0"/>
      <w:marBottom w:val="0"/>
      <w:divBdr>
        <w:top w:val="none" w:sz="0" w:space="0" w:color="auto"/>
        <w:left w:val="none" w:sz="0" w:space="0" w:color="auto"/>
        <w:bottom w:val="none" w:sz="0" w:space="0" w:color="auto"/>
        <w:right w:val="none" w:sz="0" w:space="0" w:color="auto"/>
      </w:divBdr>
    </w:div>
    <w:div w:id="976420892">
      <w:bodyDiv w:val="1"/>
      <w:marLeft w:val="0"/>
      <w:marRight w:val="0"/>
      <w:marTop w:val="0"/>
      <w:marBottom w:val="0"/>
      <w:divBdr>
        <w:top w:val="none" w:sz="0" w:space="0" w:color="auto"/>
        <w:left w:val="none" w:sz="0" w:space="0" w:color="auto"/>
        <w:bottom w:val="none" w:sz="0" w:space="0" w:color="auto"/>
        <w:right w:val="none" w:sz="0" w:space="0" w:color="auto"/>
      </w:divBdr>
    </w:div>
    <w:div w:id="1110315814">
      <w:bodyDiv w:val="1"/>
      <w:marLeft w:val="0"/>
      <w:marRight w:val="0"/>
      <w:marTop w:val="0"/>
      <w:marBottom w:val="0"/>
      <w:divBdr>
        <w:top w:val="none" w:sz="0" w:space="0" w:color="auto"/>
        <w:left w:val="none" w:sz="0" w:space="0" w:color="auto"/>
        <w:bottom w:val="none" w:sz="0" w:space="0" w:color="auto"/>
        <w:right w:val="none" w:sz="0" w:space="0" w:color="auto"/>
      </w:divBdr>
    </w:div>
    <w:div w:id="1178693730">
      <w:bodyDiv w:val="1"/>
      <w:marLeft w:val="0"/>
      <w:marRight w:val="0"/>
      <w:marTop w:val="0"/>
      <w:marBottom w:val="0"/>
      <w:divBdr>
        <w:top w:val="none" w:sz="0" w:space="0" w:color="auto"/>
        <w:left w:val="none" w:sz="0" w:space="0" w:color="auto"/>
        <w:bottom w:val="none" w:sz="0" w:space="0" w:color="auto"/>
        <w:right w:val="none" w:sz="0" w:space="0" w:color="auto"/>
      </w:divBdr>
    </w:div>
    <w:div w:id="1211770089">
      <w:bodyDiv w:val="1"/>
      <w:marLeft w:val="0"/>
      <w:marRight w:val="0"/>
      <w:marTop w:val="0"/>
      <w:marBottom w:val="0"/>
      <w:divBdr>
        <w:top w:val="none" w:sz="0" w:space="0" w:color="auto"/>
        <w:left w:val="none" w:sz="0" w:space="0" w:color="auto"/>
        <w:bottom w:val="none" w:sz="0" w:space="0" w:color="auto"/>
        <w:right w:val="none" w:sz="0" w:space="0" w:color="auto"/>
      </w:divBdr>
    </w:div>
    <w:div w:id="1274171541">
      <w:bodyDiv w:val="1"/>
      <w:marLeft w:val="0"/>
      <w:marRight w:val="0"/>
      <w:marTop w:val="0"/>
      <w:marBottom w:val="0"/>
      <w:divBdr>
        <w:top w:val="none" w:sz="0" w:space="0" w:color="auto"/>
        <w:left w:val="none" w:sz="0" w:space="0" w:color="auto"/>
        <w:bottom w:val="none" w:sz="0" w:space="0" w:color="auto"/>
        <w:right w:val="none" w:sz="0" w:space="0" w:color="auto"/>
      </w:divBdr>
    </w:div>
    <w:div w:id="1364987270">
      <w:bodyDiv w:val="1"/>
      <w:marLeft w:val="0"/>
      <w:marRight w:val="0"/>
      <w:marTop w:val="0"/>
      <w:marBottom w:val="0"/>
      <w:divBdr>
        <w:top w:val="none" w:sz="0" w:space="0" w:color="auto"/>
        <w:left w:val="none" w:sz="0" w:space="0" w:color="auto"/>
        <w:bottom w:val="none" w:sz="0" w:space="0" w:color="auto"/>
        <w:right w:val="none" w:sz="0" w:space="0" w:color="auto"/>
      </w:divBdr>
    </w:div>
    <w:div w:id="1475483514">
      <w:bodyDiv w:val="1"/>
      <w:marLeft w:val="0"/>
      <w:marRight w:val="0"/>
      <w:marTop w:val="0"/>
      <w:marBottom w:val="0"/>
      <w:divBdr>
        <w:top w:val="none" w:sz="0" w:space="0" w:color="auto"/>
        <w:left w:val="none" w:sz="0" w:space="0" w:color="auto"/>
        <w:bottom w:val="none" w:sz="0" w:space="0" w:color="auto"/>
        <w:right w:val="none" w:sz="0" w:space="0" w:color="auto"/>
      </w:divBdr>
    </w:div>
    <w:div w:id="1541046028">
      <w:bodyDiv w:val="1"/>
      <w:marLeft w:val="0"/>
      <w:marRight w:val="0"/>
      <w:marTop w:val="0"/>
      <w:marBottom w:val="0"/>
      <w:divBdr>
        <w:top w:val="none" w:sz="0" w:space="0" w:color="auto"/>
        <w:left w:val="none" w:sz="0" w:space="0" w:color="auto"/>
        <w:bottom w:val="none" w:sz="0" w:space="0" w:color="auto"/>
        <w:right w:val="none" w:sz="0" w:space="0" w:color="auto"/>
      </w:divBdr>
      <w:divsChild>
        <w:div w:id="523521918">
          <w:marLeft w:val="0"/>
          <w:marRight w:val="0"/>
          <w:marTop w:val="0"/>
          <w:marBottom w:val="240"/>
          <w:divBdr>
            <w:top w:val="none" w:sz="0" w:space="0" w:color="auto"/>
            <w:left w:val="none" w:sz="0" w:space="0" w:color="auto"/>
            <w:bottom w:val="none" w:sz="0" w:space="0" w:color="auto"/>
            <w:right w:val="none" w:sz="0" w:space="0" w:color="auto"/>
          </w:divBdr>
          <w:divsChild>
            <w:div w:id="1659188541">
              <w:marLeft w:val="0"/>
              <w:marRight w:val="0"/>
              <w:marTop w:val="0"/>
              <w:marBottom w:val="0"/>
              <w:divBdr>
                <w:top w:val="none" w:sz="0" w:space="0" w:color="auto"/>
                <w:left w:val="none" w:sz="0" w:space="0" w:color="auto"/>
                <w:bottom w:val="none" w:sz="0" w:space="0" w:color="auto"/>
                <w:right w:val="none" w:sz="0" w:space="0" w:color="auto"/>
              </w:divBdr>
              <w:divsChild>
                <w:div w:id="227618925">
                  <w:marLeft w:val="0"/>
                  <w:marRight w:val="0"/>
                  <w:marTop w:val="0"/>
                  <w:marBottom w:val="0"/>
                  <w:divBdr>
                    <w:top w:val="none" w:sz="0" w:space="0" w:color="auto"/>
                    <w:left w:val="none" w:sz="0" w:space="0" w:color="auto"/>
                    <w:bottom w:val="none" w:sz="0" w:space="0" w:color="auto"/>
                    <w:right w:val="none" w:sz="0" w:space="0" w:color="auto"/>
                  </w:divBdr>
                  <w:divsChild>
                    <w:div w:id="17134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0035">
              <w:marLeft w:val="0"/>
              <w:marRight w:val="0"/>
              <w:marTop w:val="0"/>
              <w:marBottom w:val="0"/>
              <w:divBdr>
                <w:top w:val="none" w:sz="0" w:space="0" w:color="auto"/>
                <w:left w:val="none" w:sz="0" w:space="0" w:color="auto"/>
                <w:bottom w:val="none" w:sz="0" w:space="0" w:color="auto"/>
                <w:right w:val="none" w:sz="0" w:space="0" w:color="auto"/>
              </w:divBdr>
            </w:div>
          </w:divsChild>
        </w:div>
        <w:div w:id="1499734261">
          <w:marLeft w:val="0"/>
          <w:marRight w:val="0"/>
          <w:marTop w:val="0"/>
          <w:marBottom w:val="0"/>
          <w:divBdr>
            <w:top w:val="none" w:sz="0" w:space="0" w:color="auto"/>
            <w:left w:val="none" w:sz="0" w:space="0" w:color="auto"/>
            <w:bottom w:val="none" w:sz="0" w:space="0" w:color="auto"/>
            <w:right w:val="none" w:sz="0" w:space="0" w:color="auto"/>
          </w:divBdr>
          <w:divsChild>
            <w:div w:id="1323049965">
              <w:marLeft w:val="0"/>
              <w:marRight w:val="0"/>
              <w:marTop w:val="0"/>
              <w:marBottom w:val="0"/>
              <w:divBdr>
                <w:top w:val="none" w:sz="0" w:space="0" w:color="auto"/>
                <w:left w:val="none" w:sz="0" w:space="0" w:color="auto"/>
                <w:bottom w:val="none" w:sz="0" w:space="0" w:color="auto"/>
                <w:right w:val="none" w:sz="0" w:space="0" w:color="auto"/>
              </w:divBdr>
              <w:divsChild>
                <w:div w:id="1200049643">
                  <w:marLeft w:val="0"/>
                  <w:marRight w:val="0"/>
                  <w:marTop w:val="180"/>
                  <w:marBottom w:val="180"/>
                  <w:divBdr>
                    <w:top w:val="none" w:sz="0" w:space="0" w:color="auto"/>
                    <w:left w:val="none" w:sz="0" w:space="0" w:color="auto"/>
                    <w:bottom w:val="none" w:sz="0" w:space="0" w:color="auto"/>
                    <w:right w:val="none" w:sz="0" w:space="0" w:color="auto"/>
                  </w:divBdr>
                  <w:divsChild>
                    <w:div w:id="1795979683">
                      <w:marLeft w:val="0"/>
                      <w:marRight w:val="0"/>
                      <w:marTop w:val="0"/>
                      <w:marBottom w:val="0"/>
                      <w:divBdr>
                        <w:top w:val="none" w:sz="0" w:space="0" w:color="auto"/>
                        <w:left w:val="none" w:sz="0" w:space="0" w:color="auto"/>
                        <w:bottom w:val="none" w:sz="0" w:space="0" w:color="auto"/>
                        <w:right w:val="none" w:sz="0" w:space="0" w:color="auto"/>
                      </w:divBdr>
                      <w:divsChild>
                        <w:div w:id="321542106">
                          <w:marLeft w:val="0"/>
                          <w:marRight w:val="0"/>
                          <w:marTop w:val="0"/>
                          <w:marBottom w:val="0"/>
                          <w:divBdr>
                            <w:top w:val="none" w:sz="0" w:space="0" w:color="auto"/>
                            <w:left w:val="none" w:sz="0" w:space="0" w:color="auto"/>
                            <w:bottom w:val="none" w:sz="0" w:space="0" w:color="auto"/>
                            <w:right w:val="none" w:sz="0" w:space="0" w:color="auto"/>
                          </w:divBdr>
                          <w:divsChild>
                            <w:div w:id="1164781041">
                              <w:marLeft w:val="180"/>
                              <w:marRight w:val="0"/>
                              <w:marTop w:val="0"/>
                              <w:marBottom w:val="0"/>
                              <w:divBdr>
                                <w:top w:val="none" w:sz="0" w:space="0" w:color="auto"/>
                                <w:left w:val="none" w:sz="0" w:space="0" w:color="auto"/>
                                <w:bottom w:val="none" w:sz="0" w:space="0" w:color="auto"/>
                                <w:right w:val="none" w:sz="0" w:space="0" w:color="auto"/>
                              </w:divBdr>
                              <w:divsChild>
                                <w:div w:id="77059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073176">
                      <w:marLeft w:val="0"/>
                      <w:marRight w:val="0"/>
                      <w:marTop w:val="0"/>
                      <w:marBottom w:val="0"/>
                      <w:divBdr>
                        <w:top w:val="none" w:sz="0" w:space="0" w:color="auto"/>
                        <w:left w:val="none" w:sz="0" w:space="0" w:color="auto"/>
                        <w:bottom w:val="none" w:sz="0" w:space="0" w:color="auto"/>
                        <w:right w:val="none" w:sz="0" w:space="0" w:color="auto"/>
                      </w:divBdr>
                      <w:divsChild>
                        <w:div w:id="1112670725">
                          <w:marLeft w:val="0"/>
                          <w:marRight w:val="0"/>
                          <w:marTop w:val="0"/>
                          <w:marBottom w:val="0"/>
                          <w:divBdr>
                            <w:top w:val="none" w:sz="0" w:space="0" w:color="auto"/>
                            <w:left w:val="none" w:sz="0" w:space="0" w:color="auto"/>
                            <w:bottom w:val="none" w:sz="0" w:space="0" w:color="auto"/>
                            <w:right w:val="none" w:sz="0" w:space="0" w:color="auto"/>
                          </w:divBdr>
                          <w:divsChild>
                            <w:div w:id="1850826073">
                              <w:marLeft w:val="180"/>
                              <w:marRight w:val="0"/>
                              <w:marTop w:val="0"/>
                              <w:marBottom w:val="0"/>
                              <w:divBdr>
                                <w:top w:val="none" w:sz="0" w:space="0" w:color="auto"/>
                                <w:left w:val="none" w:sz="0" w:space="0" w:color="auto"/>
                                <w:bottom w:val="none" w:sz="0" w:space="0" w:color="auto"/>
                                <w:right w:val="none" w:sz="0" w:space="0" w:color="auto"/>
                              </w:divBdr>
                              <w:divsChild>
                                <w:div w:id="29899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771113">
                      <w:marLeft w:val="0"/>
                      <w:marRight w:val="0"/>
                      <w:marTop w:val="0"/>
                      <w:marBottom w:val="0"/>
                      <w:divBdr>
                        <w:top w:val="none" w:sz="0" w:space="0" w:color="auto"/>
                        <w:left w:val="none" w:sz="0" w:space="0" w:color="auto"/>
                        <w:bottom w:val="none" w:sz="0" w:space="0" w:color="auto"/>
                        <w:right w:val="none" w:sz="0" w:space="0" w:color="auto"/>
                      </w:divBdr>
                      <w:divsChild>
                        <w:div w:id="76170388">
                          <w:marLeft w:val="0"/>
                          <w:marRight w:val="0"/>
                          <w:marTop w:val="0"/>
                          <w:marBottom w:val="0"/>
                          <w:divBdr>
                            <w:top w:val="none" w:sz="0" w:space="0" w:color="auto"/>
                            <w:left w:val="none" w:sz="0" w:space="0" w:color="auto"/>
                            <w:bottom w:val="none" w:sz="0" w:space="0" w:color="auto"/>
                            <w:right w:val="none" w:sz="0" w:space="0" w:color="auto"/>
                          </w:divBdr>
                          <w:divsChild>
                            <w:div w:id="1948349265">
                              <w:marLeft w:val="180"/>
                              <w:marRight w:val="0"/>
                              <w:marTop w:val="0"/>
                              <w:marBottom w:val="0"/>
                              <w:divBdr>
                                <w:top w:val="none" w:sz="0" w:space="0" w:color="auto"/>
                                <w:left w:val="none" w:sz="0" w:space="0" w:color="auto"/>
                                <w:bottom w:val="none" w:sz="0" w:space="0" w:color="auto"/>
                                <w:right w:val="none" w:sz="0" w:space="0" w:color="auto"/>
                              </w:divBdr>
                              <w:divsChild>
                                <w:div w:id="8369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633731">
                      <w:marLeft w:val="0"/>
                      <w:marRight w:val="0"/>
                      <w:marTop w:val="0"/>
                      <w:marBottom w:val="0"/>
                      <w:divBdr>
                        <w:top w:val="none" w:sz="0" w:space="0" w:color="auto"/>
                        <w:left w:val="none" w:sz="0" w:space="0" w:color="auto"/>
                        <w:bottom w:val="none" w:sz="0" w:space="0" w:color="auto"/>
                        <w:right w:val="none" w:sz="0" w:space="0" w:color="auto"/>
                      </w:divBdr>
                      <w:divsChild>
                        <w:div w:id="305009438">
                          <w:marLeft w:val="0"/>
                          <w:marRight w:val="0"/>
                          <w:marTop w:val="0"/>
                          <w:marBottom w:val="0"/>
                          <w:divBdr>
                            <w:top w:val="none" w:sz="0" w:space="0" w:color="auto"/>
                            <w:left w:val="none" w:sz="0" w:space="0" w:color="auto"/>
                            <w:bottom w:val="none" w:sz="0" w:space="0" w:color="auto"/>
                            <w:right w:val="none" w:sz="0" w:space="0" w:color="auto"/>
                          </w:divBdr>
                          <w:divsChild>
                            <w:div w:id="1006789302">
                              <w:marLeft w:val="180"/>
                              <w:marRight w:val="0"/>
                              <w:marTop w:val="0"/>
                              <w:marBottom w:val="0"/>
                              <w:divBdr>
                                <w:top w:val="none" w:sz="0" w:space="0" w:color="auto"/>
                                <w:left w:val="none" w:sz="0" w:space="0" w:color="auto"/>
                                <w:bottom w:val="none" w:sz="0" w:space="0" w:color="auto"/>
                                <w:right w:val="none" w:sz="0" w:space="0" w:color="auto"/>
                              </w:divBdr>
                              <w:divsChild>
                                <w:div w:id="15816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939966">
      <w:bodyDiv w:val="1"/>
      <w:marLeft w:val="0"/>
      <w:marRight w:val="0"/>
      <w:marTop w:val="0"/>
      <w:marBottom w:val="0"/>
      <w:divBdr>
        <w:top w:val="none" w:sz="0" w:space="0" w:color="auto"/>
        <w:left w:val="none" w:sz="0" w:space="0" w:color="auto"/>
        <w:bottom w:val="none" w:sz="0" w:space="0" w:color="auto"/>
        <w:right w:val="none" w:sz="0" w:space="0" w:color="auto"/>
      </w:divBdr>
    </w:div>
    <w:div w:id="1945727713">
      <w:bodyDiv w:val="1"/>
      <w:marLeft w:val="0"/>
      <w:marRight w:val="0"/>
      <w:marTop w:val="0"/>
      <w:marBottom w:val="0"/>
      <w:divBdr>
        <w:top w:val="none" w:sz="0" w:space="0" w:color="auto"/>
        <w:left w:val="none" w:sz="0" w:space="0" w:color="auto"/>
        <w:bottom w:val="none" w:sz="0" w:space="0" w:color="auto"/>
        <w:right w:val="none" w:sz="0" w:space="0" w:color="auto"/>
      </w:divBdr>
    </w:div>
    <w:div w:id="211362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3</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Darlong</dc:creator>
  <cp:lastModifiedBy>DEll</cp:lastModifiedBy>
  <cp:revision>105</cp:revision>
  <dcterms:created xsi:type="dcterms:W3CDTF">2020-05-04T08:56:00Z</dcterms:created>
  <dcterms:modified xsi:type="dcterms:W3CDTF">2021-06-18T04:33:00Z</dcterms:modified>
</cp:coreProperties>
</file>