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70B" w:rsidRDefault="0021170B" w:rsidP="0021170B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>Assignment MJDSC-4</w:t>
      </w:r>
    </w:p>
    <w:p w:rsidR="003C2E48" w:rsidRPr="00C131A3" w:rsidRDefault="00C131A3" w:rsidP="0021170B">
      <w:pPr>
        <w:spacing w:after="0"/>
        <w:jc w:val="center"/>
        <w:rPr>
          <w:sz w:val="44"/>
          <w:szCs w:val="44"/>
        </w:rPr>
      </w:pPr>
      <w:r w:rsidRPr="00C131A3">
        <w:rPr>
          <w:sz w:val="44"/>
          <w:szCs w:val="44"/>
        </w:rPr>
        <w:t>Answer all the questions</w:t>
      </w:r>
    </w:p>
    <w:p w:rsidR="00632860" w:rsidRPr="00632860" w:rsidRDefault="00C131A3" w:rsidP="0021170B">
      <w:pPr>
        <w:pStyle w:val="ListParagraph"/>
        <w:numPr>
          <w:ilvl w:val="0"/>
          <w:numId w:val="3"/>
        </w:numPr>
        <w:spacing w:after="0"/>
        <w:jc w:val="both"/>
        <w:rPr>
          <w:sz w:val="48"/>
          <w:szCs w:val="48"/>
        </w:rPr>
      </w:pPr>
      <w:r w:rsidRPr="00632860">
        <w:rPr>
          <w:sz w:val="48"/>
          <w:szCs w:val="48"/>
        </w:rPr>
        <w:t>If (S,</w:t>
      </w:r>
      <m:oMath>
        <m:r>
          <w:rPr>
            <w:rFonts w:ascii="Cambria Math" w:hAnsi="Cambria Math"/>
            <w:sz w:val="48"/>
            <w:szCs w:val="48"/>
          </w:rPr>
          <m:t>○</m:t>
        </m:r>
      </m:oMath>
      <w:r w:rsidRPr="00632860">
        <w:rPr>
          <w:rFonts w:cstheme="minorHAnsi"/>
          <w:sz w:val="48"/>
          <w:szCs w:val="48"/>
        </w:rPr>
        <w:t>) is a be a semi-group and a</w:t>
      </w:r>
      <w:r w:rsidRPr="00632860">
        <w:rPr>
          <w:rFonts w:ascii="Cambria Math" w:hAnsi="Cambria Math" w:cs="Cambria Math"/>
          <w:sz w:val="48"/>
          <w:szCs w:val="48"/>
        </w:rPr>
        <w:t xml:space="preserve">∈ S, then prove that </w:t>
      </w:r>
      <m:oMath>
        <m:sSup>
          <m:sSupPr>
            <m:ctrlPr>
              <w:rPr>
                <w:rFonts w:ascii="Cambria Math" w:hAnsi="Cambria Math" w:cs="Cambria Math"/>
                <w:i/>
                <w:sz w:val="48"/>
                <w:szCs w:val="48"/>
              </w:rPr>
            </m:ctrlPr>
          </m:sSupPr>
          <m:e>
            <m:r>
              <w:rPr>
                <w:rFonts w:ascii="Cambria Math" w:hAnsi="Cambria Math" w:cs="Cambria Math"/>
                <w:sz w:val="48"/>
                <w:szCs w:val="48"/>
              </w:rPr>
              <m:t>a</m:t>
            </m:r>
          </m:e>
          <m:sup>
            <m:r>
              <w:rPr>
                <w:rFonts w:ascii="Cambria Math" w:hAnsi="Cambria Math" w:cs="Cambria Math"/>
                <w:sz w:val="48"/>
                <w:szCs w:val="48"/>
              </w:rPr>
              <m:t>m+n</m:t>
            </m:r>
          </m:sup>
        </m:sSup>
      </m:oMath>
      <w:r w:rsidRPr="00632860">
        <w:rPr>
          <w:rFonts w:ascii="Cambria Math" w:hAnsi="Cambria Math" w:cs="Cambria Math"/>
          <w:sz w:val="48"/>
          <w:szCs w:val="48"/>
        </w:rPr>
        <w:t xml:space="preserve"> = </w:t>
      </w:r>
      <m:oMath>
        <m:sSup>
          <m:sSupPr>
            <m:ctrlPr>
              <w:rPr>
                <w:rFonts w:ascii="Cambria Math" w:hAnsi="Cambria Math" w:cs="Cambria Math"/>
                <w:i/>
                <w:sz w:val="48"/>
                <w:szCs w:val="48"/>
              </w:rPr>
            </m:ctrlPr>
          </m:sSupPr>
          <m:e>
            <m:r>
              <w:rPr>
                <w:rFonts w:ascii="Cambria Math" w:hAnsi="Cambria Math" w:cs="Cambria Math"/>
                <w:sz w:val="48"/>
                <w:szCs w:val="48"/>
              </w:rPr>
              <m:t>a</m:t>
            </m:r>
          </m:e>
          <m:sup>
            <m:r>
              <w:rPr>
                <w:rFonts w:ascii="Cambria Math" w:hAnsi="Cambria Math" w:cs="Cambria Math"/>
                <w:sz w:val="48"/>
                <w:szCs w:val="48"/>
              </w:rPr>
              <m:t>m</m:t>
            </m:r>
          </m:sup>
        </m:sSup>
        <m:r>
          <w:rPr>
            <w:rFonts w:ascii="Cambria Math" w:hAnsi="Cambria Math"/>
            <w:sz w:val="48"/>
            <w:szCs w:val="48"/>
          </w:rPr>
          <m:t>○</m:t>
        </m:r>
        <m:sSup>
          <m:sSupPr>
            <m:ctrlPr>
              <w:rPr>
                <w:rFonts w:ascii="Cambria Math" w:hAnsi="Cambria Math" w:cs="Cambria Math"/>
                <w:i/>
                <w:sz w:val="48"/>
                <w:szCs w:val="48"/>
              </w:rPr>
            </m:ctrlPr>
          </m:sSupPr>
          <m:e>
            <m:r>
              <w:rPr>
                <w:rFonts w:ascii="Cambria Math" w:hAnsi="Cambria Math" w:cs="Cambria Math"/>
                <w:sz w:val="48"/>
                <w:szCs w:val="48"/>
              </w:rPr>
              <m:t>a</m:t>
            </m:r>
          </m:e>
          <m:sup>
            <m:r>
              <w:rPr>
                <w:rFonts w:ascii="Cambria Math" w:hAnsi="Cambria Math" w:cs="Cambria Math"/>
                <w:sz w:val="48"/>
                <w:szCs w:val="48"/>
              </w:rPr>
              <m:t>n</m:t>
            </m:r>
          </m:sup>
        </m:sSup>
      </m:oMath>
      <w:r w:rsidR="00632860" w:rsidRPr="00632860">
        <w:rPr>
          <w:rFonts w:ascii="Cambria Math" w:hAnsi="Cambria Math" w:cs="Cambria Math"/>
          <w:sz w:val="48"/>
          <w:szCs w:val="48"/>
        </w:rPr>
        <w:t xml:space="preserve"> , ∀ m, n∈ N, the set of natural numbe</w:t>
      </w:r>
      <w:r w:rsidR="00632860">
        <w:rPr>
          <w:rFonts w:ascii="Cambria Math" w:hAnsi="Cambria Math" w:cs="Cambria Math"/>
          <w:sz w:val="48"/>
          <w:szCs w:val="48"/>
        </w:rPr>
        <w:t>r</w:t>
      </w:r>
      <w:r w:rsidR="00632860" w:rsidRPr="00632860">
        <w:rPr>
          <w:rFonts w:ascii="Cambria Math" w:hAnsi="Cambria Math" w:cs="Cambria Math"/>
          <w:sz w:val="48"/>
          <w:szCs w:val="48"/>
        </w:rPr>
        <w:t>s.</w:t>
      </w:r>
    </w:p>
    <w:p w:rsidR="00632860" w:rsidRPr="00632860" w:rsidRDefault="00632860" w:rsidP="00632860">
      <w:pPr>
        <w:pStyle w:val="ListParagraph"/>
        <w:numPr>
          <w:ilvl w:val="0"/>
          <w:numId w:val="3"/>
        </w:numPr>
        <w:jc w:val="both"/>
        <w:rPr>
          <w:sz w:val="48"/>
          <w:szCs w:val="48"/>
        </w:rPr>
      </w:pPr>
      <w:r>
        <w:rPr>
          <w:rFonts w:ascii="Cambria Math" w:hAnsi="Cambria Math" w:cs="Cambria Math"/>
          <w:sz w:val="48"/>
          <w:szCs w:val="48"/>
        </w:rPr>
        <w:t xml:space="preserve">Prove that the set R X R together with the operation </w:t>
      </w:r>
      <m:oMath>
        <m:r>
          <w:rPr>
            <w:rFonts w:ascii="Cambria Math" w:hAnsi="Cambria Math"/>
            <w:sz w:val="48"/>
            <w:szCs w:val="48"/>
          </w:rPr>
          <m:t>○</m:t>
        </m:r>
      </m:oMath>
      <w:r>
        <w:rPr>
          <w:rFonts w:ascii="Cambria Math" w:hAnsi="Cambria Math" w:cs="Cambria Math"/>
          <w:sz w:val="48"/>
          <w:szCs w:val="48"/>
        </w:rPr>
        <w:t xml:space="preserve"> defined by                  (a,b) </w:t>
      </w:r>
      <m:oMath>
        <m:r>
          <w:rPr>
            <w:rFonts w:ascii="Cambria Math" w:hAnsi="Cambria Math"/>
            <w:sz w:val="48"/>
            <w:szCs w:val="48"/>
          </w:rPr>
          <m:t>○</m:t>
        </m:r>
        <m:d>
          <m:dPr>
            <m:ctrlPr>
              <w:rPr>
                <w:rFonts w:ascii="Cambria Math" w:hAnsi="Cambria Math"/>
                <w:i/>
                <w:sz w:val="48"/>
                <w:szCs w:val="48"/>
              </w:rPr>
            </m:ctrlPr>
          </m:dPr>
          <m:e>
            <m:r>
              <w:rPr>
                <w:rFonts w:ascii="Cambria Math" w:hAnsi="Cambria Math"/>
                <w:sz w:val="48"/>
                <w:szCs w:val="48"/>
              </w:rPr>
              <m:t>c,d</m:t>
            </m:r>
          </m:e>
        </m:d>
        <m:r>
          <w:rPr>
            <w:rFonts w:ascii="Cambria Math" w:hAnsi="Cambria Math"/>
            <w:sz w:val="48"/>
            <w:szCs w:val="48"/>
          </w:rPr>
          <m:t>=(a+c, b+d+2bd)</m:t>
        </m:r>
      </m:oMath>
      <w:r>
        <w:rPr>
          <w:rFonts w:ascii="Cambria Math" w:hAnsi="Cambria Math" w:cs="Cambria Math"/>
          <w:sz w:val="48"/>
          <w:szCs w:val="48"/>
        </w:rPr>
        <w:t xml:space="preserve"> is a commutative semi-group with identity.</w:t>
      </w:r>
    </w:p>
    <w:p w:rsidR="00632860" w:rsidRPr="00947B3A" w:rsidRDefault="00947B3A" w:rsidP="00632860">
      <w:pPr>
        <w:pStyle w:val="ListParagraph"/>
        <w:numPr>
          <w:ilvl w:val="0"/>
          <w:numId w:val="3"/>
        </w:numPr>
        <w:jc w:val="both"/>
        <w:rPr>
          <w:sz w:val="48"/>
          <w:szCs w:val="48"/>
        </w:rPr>
      </w:pPr>
      <w:r>
        <w:rPr>
          <w:rFonts w:ascii="Cambria Math" w:hAnsi="Cambria Math" w:cs="Cambria Math"/>
          <w:sz w:val="48"/>
          <w:szCs w:val="48"/>
        </w:rPr>
        <w:t>If</w:t>
      </w:r>
      <w:r w:rsidR="00632860">
        <w:rPr>
          <w:rFonts w:ascii="Cambria Math" w:hAnsi="Cambria Math" w:cs="Cambria Math"/>
          <w:sz w:val="48"/>
          <w:szCs w:val="48"/>
        </w:rPr>
        <w:t xml:space="preserve">, in a group G, </w:t>
      </w:r>
      <m:oMath>
        <m:sSup>
          <m:sSupPr>
            <m:ctrlPr>
              <w:rPr>
                <w:rFonts w:ascii="Cambria Math" w:hAnsi="Cambria Math" w:cs="Cambria Math"/>
                <w:i/>
                <w:sz w:val="48"/>
                <w:szCs w:val="48"/>
              </w:rPr>
            </m:ctrlPr>
          </m:sSupPr>
          <m:e>
            <m:r>
              <w:rPr>
                <w:rFonts w:ascii="Cambria Math" w:hAnsi="Cambria Math" w:cs="Cambria Math"/>
                <w:sz w:val="48"/>
                <w:szCs w:val="48"/>
              </w:rPr>
              <m:t>x</m:t>
            </m:r>
          </m:e>
          <m:sup>
            <m:r>
              <w:rPr>
                <w:rFonts w:ascii="Cambria Math" w:hAnsi="Cambria Math" w:cs="Cambria Math"/>
                <w:sz w:val="48"/>
                <w:szCs w:val="48"/>
              </w:rPr>
              <m:t>2</m:t>
            </m:r>
          </m:sup>
        </m:sSup>
      </m:oMath>
      <w:r w:rsidR="00632860">
        <w:rPr>
          <w:rFonts w:ascii="Cambria Math" w:hAnsi="Cambria Math" w:cs="Cambria Math"/>
          <w:sz w:val="48"/>
          <w:szCs w:val="48"/>
        </w:rPr>
        <w:t xml:space="preserve"> = e (identity)</w:t>
      </w:r>
      <w:r>
        <w:rPr>
          <w:rFonts w:ascii="Cambria Math" w:hAnsi="Cambria Math" w:cs="Cambria Math"/>
          <w:sz w:val="48"/>
          <w:szCs w:val="48"/>
        </w:rPr>
        <w:t xml:space="preserve"> for every x </w:t>
      </w:r>
      <w:r w:rsidRPr="00632860">
        <w:rPr>
          <w:rFonts w:ascii="Cambria Math" w:hAnsi="Cambria Math" w:cs="Cambria Math"/>
          <w:sz w:val="48"/>
          <w:szCs w:val="48"/>
        </w:rPr>
        <w:t>∈</w:t>
      </w:r>
      <w:r>
        <w:rPr>
          <w:rFonts w:ascii="Cambria Math" w:hAnsi="Cambria Math" w:cs="Cambria Math"/>
          <w:sz w:val="48"/>
          <w:szCs w:val="48"/>
        </w:rPr>
        <w:t xml:space="preserve"> G, then prove that G is abelian.</w:t>
      </w:r>
    </w:p>
    <w:p w:rsidR="00947B3A" w:rsidRPr="00947B3A" w:rsidRDefault="00947B3A" w:rsidP="00632860">
      <w:pPr>
        <w:pStyle w:val="ListParagraph"/>
        <w:numPr>
          <w:ilvl w:val="0"/>
          <w:numId w:val="3"/>
        </w:numPr>
        <w:jc w:val="both"/>
        <w:rPr>
          <w:sz w:val="48"/>
          <w:szCs w:val="48"/>
        </w:rPr>
      </w:pPr>
      <w:r>
        <w:rPr>
          <w:rFonts w:ascii="Cambria Math" w:hAnsi="Cambria Math" w:cs="Cambria Math"/>
          <w:sz w:val="48"/>
          <w:szCs w:val="48"/>
        </w:rPr>
        <w:t>Prove that the six matrices</w:t>
      </w:r>
    </w:p>
    <w:p w:rsidR="00947B3A" w:rsidRDefault="003C2E48" w:rsidP="00947B3A">
      <w:pPr>
        <w:pStyle w:val="ListParagraph"/>
        <w:ind w:left="1080"/>
        <w:jc w:val="both"/>
        <w:rPr>
          <w:sz w:val="48"/>
          <w:szCs w:val="48"/>
        </w:rPr>
      </w:pPr>
      <m:oMath>
        <m:d>
          <m:dPr>
            <m:ctrlPr>
              <w:rPr>
                <w:rFonts w:ascii="Cambria Math" w:hAnsi="Cambria Math"/>
                <w:i/>
                <w:sz w:val="48"/>
                <w:szCs w:val="4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48"/>
                    <w:szCs w:val="4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Cos θ</m:t>
                  </m:r>
                </m:e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Sin θ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- Sin θ</m:t>
                  </m:r>
                </m:e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Cos θ</m:t>
                  </m:r>
                </m:e>
              </m:mr>
            </m:m>
          </m:e>
        </m:d>
      </m:oMath>
      <w:r w:rsidR="00947B3A">
        <w:rPr>
          <w:sz w:val="48"/>
          <w:szCs w:val="48"/>
        </w:rPr>
        <w:t xml:space="preserve">, </w:t>
      </w:r>
      <m:oMath>
        <m:d>
          <m:dPr>
            <m:ctrlPr>
              <w:rPr>
                <w:rFonts w:ascii="Cambria Math" w:hAnsi="Cambria Math"/>
                <w:i/>
                <w:sz w:val="48"/>
                <w:szCs w:val="4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48"/>
                    <w:szCs w:val="4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Cos θ</m:t>
                  </m:r>
                </m:e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Sin θ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Sin θ</m:t>
                  </m:r>
                </m:e>
                <m:e>
                  <m:r>
                    <w:rPr>
                      <w:rFonts w:ascii="Cambria Math" w:hAnsi="Cambria Math"/>
                      <w:sz w:val="48"/>
                      <w:szCs w:val="48"/>
                    </w:rPr>
                    <m:t>-Cos θ</m:t>
                  </m:r>
                </m:e>
              </m:mr>
            </m:m>
          </m:e>
        </m:d>
      </m:oMath>
      <w:r w:rsidR="00947B3A">
        <w:rPr>
          <w:sz w:val="48"/>
          <w:szCs w:val="48"/>
        </w:rPr>
        <w:t xml:space="preserve"> for </w:t>
      </w:r>
      <w:r w:rsidR="00947B3A">
        <w:rPr>
          <w:rFonts w:cstheme="minorHAnsi"/>
          <w:sz w:val="48"/>
          <w:szCs w:val="48"/>
        </w:rPr>
        <w:t>θ</w:t>
      </w:r>
      <w:r w:rsidR="00947B3A">
        <w:rPr>
          <w:sz w:val="48"/>
          <w:szCs w:val="48"/>
        </w:rPr>
        <w:t xml:space="preserve"> = 0, </w:t>
      </w:r>
      <m:oMath>
        <m:f>
          <m:fPr>
            <m:ctrlPr>
              <w:rPr>
                <w:rFonts w:ascii="Cambria Math" w:hAnsi="Cambria Math"/>
                <w:i/>
                <w:sz w:val="48"/>
                <w:szCs w:val="48"/>
              </w:rPr>
            </m:ctrlPr>
          </m:fPr>
          <m:num>
            <m:r>
              <w:rPr>
                <w:rFonts w:ascii="Cambria Math" w:hAnsi="Cambria Math"/>
                <w:sz w:val="48"/>
                <w:szCs w:val="48"/>
              </w:rPr>
              <m:t>2</m:t>
            </m:r>
          </m:num>
          <m:den>
            <m:r>
              <w:rPr>
                <w:rFonts w:ascii="Cambria Math" w:hAnsi="Cambria Math"/>
                <w:sz w:val="48"/>
                <w:szCs w:val="48"/>
              </w:rPr>
              <m:t>3</m:t>
            </m:r>
          </m:den>
        </m:f>
      </m:oMath>
      <w:r w:rsidR="00947B3A">
        <w:rPr>
          <w:sz w:val="48"/>
          <w:szCs w:val="48"/>
        </w:rPr>
        <w:t xml:space="preserve"> </w:t>
      </w:r>
      <w:r w:rsidR="00947B3A" w:rsidRPr="00947B3A">
        <w:rPr>
          <w:sz w:val="48"/>
          <w:szCs w:val="48"/>
        </w:rPr>
        <w:t>π</w:t>
      </w:r>
      <w:r w:rsidR="00947B3A">
        <w:rPr>
          <w:sz w:val="48"/>
          <w:szCs w:val="48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48"/>
                <w:szCs w:val="48"/>
              </w:rPr>
            </m:ctrlPr>
          </m:fPr>
          <m:num>
            <m:r>
              <w:rPr>
                <w:rFonts w:ascii="Cambria Math" w:hAnsi="Cambria Math"/>
                <w:sz w:val="48"/>
                <w:szCs w:val="48"/>
              </w:rPr>
              <m:t>4</m:t>
            </m:r>
          </m:num>
          <m:den>
            <m:r>
              <w:rPr>
                <w:rFonts w:ascii="Cambria Math" w:hAnsi="Cambria Math"/>
                <w:sz w:val="48"/>
                <w:szCs w:val="48"/>
              </w:rPr>
              <m:t>3</m:t>
            </m:r>
          </m:den>
        </m:f>
      </m:oMath>
      <w:r w:rsidR="00947B3A">
        <w:rPr>
          <w:sz w:val="48"/>
          <w:szCs w:val="48"/>
        </w:rPr>
        <w:t xml:space="preserve"> </w:t>
      </w:r>
      <w:r w:rsidR="00947B3A" w:rsidRPr="00947B3A">
        <w:rPr>
          <w:sz w:val="48"/>
          <w:szCs w:val="48"/>
        </w:rPr>
        <w:t>π</w:t>
      </w:r>
      <w:r w:rsidR="00947B3A">
        <w:rPr>
          <w:sz w:val="48"/>
          <w:szCs w:val="48"/>
        </w:rPr>
        <w:t xml:space="preserve"> form </w:t>
      </w:r>
      <w:r w:rsidR="00E566F9">
        <w:rPr>
          <w:sz w:val="48"/>
          <w:szCs w:val="48"/>
        </w:rPr>
        <w:t>a group with respect to usual matrix multiplication.</w:t>
      </w:r>
    </w:p>
    <w:p w:rsidR="0021170B" w:rsidRDefault="0021170B" w:rsidP="0021170B">
      <w:pPr>
        <w:pStyle w:val="ListParagraph"/>
        <w:numPr>
          <w:ilvl w:val="0"/>
          <w:numId w:val="3"/>
        </w:numPr>
        <w:jc w:val="both"/>
        <w:rPr>
          <w:sz w:val="48"/>
          <w:szCs w:val="48"/>
        </w:rPr>
      </w:pPr>
      <w:r>
        <w:rPr>
          <w:sz w:val="48"/>
          <w:szCs w:val="48"/>
        </w:rPr>
        <w:t>Define Cyclic Group. Give an example of Cyclic Group with justification.</w:t>
      </w:r>
    </w:p>
    <w:sectPr w:rsidR="0021170B" w:rsidSect="003C2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F2C" w:rsidRDefault="00266F2C" w:rsidP="0021170B">
      <w:pPr>
        <w:spacing w:after="0" w:line="240" w:lineRule="auto"/>
      </w:pPr>
      <w:r>
        <w:separator/>
      </w:r>
    </w:p>
  </w:endnote>
  <w:endnote w:type="continuationSeparator" w:id="1">
    <w:p w:rsidR="00266F2C" w:rsidRDefault="00266F2C" w:rsidP="00211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F2C" w:rsidRDefault="00266F2C" w:rsidP="0021170B">
      <w:pPr>
        <w:spacing w:after="0" w:line="240" w:lineRule="auto"/>
      </w:pPr>
      <w:r>
        <w:separator/>
      </w:r>
    </w:p>
  </w:footnote>
  <w:footnote w:type="continuationSeparator" w:id="1">
    <w:p w:rsidR="00266F2C" w:rsidRDefault="00266F2C" w:rsidP="002117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B547D"/>
    <w:multiLevelType w:val="hybridMultilevel"/>
    <w:tmpl w:val="C08C58C2"/>
    <w:lvl w:ilvl="0" w:tplc="563EDED2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1611F3"/>
    <w:multiLevelType w:val="hybridMultilevel"/>
    <w:tmpl w:val="D4F8AF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4F4413"/>
    <w:multiLevelType w:val="hybridMultilevel"/>
    <w:tmpl w:val="70DAFD4C"/>
    <w:lvl w:ilvl="0" w:tplc="0F56D81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131A3"/>
    <w:rsid w:val="0021170B"/>
    <w:rsid w:val="00266F2C"/>
    <w:rsid w:val="003C2E48"/>
    <w:rsid w:val="00632860"/>
    <w:rsid w:val="00947B3A"/>
    <w:rsid w:val="00C131A3"/>
    <w:rsid w:val="00E56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E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1A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131A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3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1A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117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170B"/>
  </w:style>
  <w:style w:type="paragraph" w:styleId="Footer">
    <w:name w:val="footer"/>
    <w:basedOn w:val="Normal"/>
    <w:link w:val="FooterChar"/>
    <w:uiPriority w:val="99"/>
    <w:semiHidden/>
    <w:unhideWhenUsed/>
    <w:rsid w:val="002117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17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2025-12-21T16:42:00Z</dcterms:created>
  <dcterms:modified xsi:type="dcterms:W3CDTF">2026-04-13T10:08:00Z</dcterms:modified>
</cp:coreProperties>
</file>